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383915">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383915">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383915">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383915">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383915">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383915">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383915">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383915">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383915">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383915">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383915">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383915">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383915">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383915">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383915">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383915">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383915">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383915">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383915">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383915">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383915">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383915">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383915">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383915">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383915">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383915">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383915">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383915">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383915">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383915">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383915">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383915">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383915">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383915">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383915">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383915">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383915">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383915">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383915">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383915">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383915">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383915">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383915">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383915">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383915">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383915">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383915">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508"/>
        <w:gridCol w:w="5273"/>
        <w:gridCol w:w="288"/>
        <w:gridCol w:w="213"/>
        <w:gridCol w:w="417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B3132A1" w:rsidR="00093CA9" w:rsidRDefault="009C13DA" w:rsidP="00BF4ABC">
            <w:pPr>
              <w:jc w:val="both"/>
            </w:pPr>
            <w:r w:rsidRPr="009C13DA">
              <w:t>Resolution ANTT 6,057/2024 - Establishes the Sustainability Program for Infrastructure of Federal Highways and Railways Regulated by the National Land Transportation Agency - ANTT (</w:t>
            </w:r>
            <w:proofErr w:type="spellStart"/>
            <w:r w:rsidRPr="009C13DA">
              <w:t>Resolução</w:t>
            </w:r>
            <w:proofErr w:type="spellEnd"/>
            <w:r w:rsidRPr="009C13DA">
              <w:t xml:space="preserve"> nº 6.057/2024 - </w:t>
            </w:r>
            <w:proofErr w:type="spellStart"/>
            <w:r w:rsidRPr="009C13DA">
              <w:t>Institui</w:t>
            </w:r>
            <w:proofErr w:type="spellEnd"/>
            <w:r w:rsidRPr="009C13DA">
              <w:t xml:space="preserve"> o Programa de Sustentabilidade para Infraestrutura de </w:t>
            </w:r>
            <w:proofErr w:type="spellStart"/>
            <w:r w:rsidRPr="009C13DA">
              <w:t>Rodovias</w:t>
            </w:r>
            <w:proofErr w:type="spellEnd"/>
            <w:r w:rsidRPr="009C13DA">
              <w:t xml:space="preserve"> e </w:t>
            </w:r>
            <w:proofErr w:type="spellStart"/>
            <w:r w:rsidRPr="009C13DA">
              <w:t>Ferrovias</w:t>
            </w:r>
            <w:proofErr w:type="spellEnd"/>
            <w:r w:rsidRPr="009C13DA">
              <w:t xml:space="preserve"> </w:t>
            </w:r>
            <w:proofErr w:type="spellStart"/>
            <w:r w:rsidRPr="009C13DA">
              <w:t>Federais</w:t>
            </w:r>
            <w:proofErr w:type="spellEnd"/>
            <w:r w:rsidRPr="009C13DA">
              <w:t xml:space="preserve"> </w:t>
            </w:r>
            <w:proofErr w:type="spellStart"/>
            <w:r w:rsidRPr="009C13DA">
              <w:t>Reguladas</w:t>
            </w:r>
            <w:proofErr w:type="spellEnd"/>
            <w:r w:rsidRPr="009C13DA">
              <w:t xml:space="preserve"> pela </w:t>
            </w:r>
            <w:proofErr w:type="spellStart"/>
            <w:r w:rsidRPr="009C13DA">
              <w:t>Agência</w:t>
            </w:r>
            <w:proofErr w:type="spellEnd"/>
            <w:r w:rsidRPr="009C13DA">
              <w:t xml:space="preserve"> Nacional de </w:t>
            </w:r>
            <w:proofErr w:type="spellStart"/>
            <w:r w:rsidRPr="009C13DA">
              <w:t>Transportes</w:t>
            </w:r>
            <w:proofErr w:type="spellEnd"/>
            <w:r w:rsidRPr="009C13DA">
              <w:t xml:space="preserve"> </w:t>
            </w:r>
            <w:proofErr w:type="spellStart"/>
            <w:r w:rsidRPr="009C13DA">
              <w:t>Terrestres</w:t>
            </w:r>
            <w:proofErr w:type="spellEnd"/>
            <w:r w:rsidRPr="009C13DA">
              <w:t xml:space="preserve"> - ANTT)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AE598F7" w:rsidR="00093CA9" w:rsidRDefault="00383915" w:rsidP="00093CA9">
            <w:hyperlink r:id="rId19" w:history="1">
              <w:r w:rsidR="006441E3" w:rsidRPr="00A85A44">
                <w:rPr>
                  <w:rStyle w:val="Hyperlink"/>
                </w:rPr>
                <w:t>https://web.archive.org/web/20250429203801/https://anttlegis.antt.gov.br/action/ActionDatalegis.php?acao=abrirTextoAto&amp;link=S&amp;tipo=RES&amp;numeroAto=00006057&amp;seqAto=000&amp;valorAno=2024&amp;orgao=DG/ANTT/MT&amp;cod_modulo=392&amp;cod_menu=10797</w:t>
              </w:r>
            </w:hyperlink>
            <w:r w:rsidR="006441E3">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3308295" w:rsidR="00093CA9" w:rsidRDefault="009C13D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035B591" w:rsidR="00093CA9" w:rsidRDefault="009C13DA"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D09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70E71E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87EBA38" w:rsidR="00093CA9" w:rsidRDefault="00040D4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F3F8D7A" w:rsidR="00093CA9" w:rsidRPr="00173D7C" w:rsidRDefault="00040D41"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B66DA7E" w:rsidR="00093CA9" w:rsidRPr="00173D7C" w:rsidRDefault="00040D41"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A26F09F" w:rsidR="00093CA9" w:rsidRDefault="00040D41" w:rsidP="00093CA9">
            <w:r>
              <w:t xml:space="preserve">Ministry of Transport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CD3BA82" w:rsidR="00093CA9" w:rsidRPr="006B7B0D" w:rsidRDefault="00040D41" w:rsidP="00093CA9">
            <w:r w:rsidRPr="00040D41">
              <w:t>National Land Transport Agency (ANTT)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1A6FC0B" w:rsidR="00093CA9" w:rsidRPr="006B7B0D" w:rsidRDefault="00040D4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w:t>
            </w:r>
            <w:r w:rsidRPr="006B7B0D">
              <w:lastRenderedPageBreak/>
              <w:t>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lastRenderedPageBreak/>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052AC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426E9BC0"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215B30DF"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351C7FAF"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0CB92065"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265E5A40"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BEF4CB3"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5419C6DF"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3CF155C" w:rsidR="00C4670C" w:rsidRPr="00C37D48" w:rsidRDefault="00FE16A8"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53A9DAC"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3F85C875"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54BF983D"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0A680879"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1675BD3" w:rsidR="00C4670C" w:rsidRPr="00C37D48" w:rsidRDefault="000338AD"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228E2055" w:rsidR="004F276F" w:rsidRPr="00C37D48" w:rsidRDefault="000338AD" w:rsidP="00C37D48">
            <w:pPr>
              <w:rPr>
                <w:rFonts w:ascii="Calibri" w:hAnsi="Calibri" w:cs="Calibri"/>
              </w:rPr>
            </w:pPr>
            <w:r>
              <w:rPr>
                <w:rFonts w:ascii="Calibri" w:hAnsi="Calibri" w:cs="Calibri"/>
              </w:rPr>
              <w:t>H</w:t>
            </w:r>
            <w:r w:rsidRPr="000338AD">
              <w:rPr>
                <w:rFonts w:ascii="Calibri" w:hAnsi="Calibri" w:cs="Calibri"/>
              </w:rPr>
              <w:t>ighway and railroad concessionaires and railroad licensees subject to regulation by the National Land Transport Agency (ANTT)</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052AC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A1D2AC2" w:rsidR="004F276F" w:rsidRPr="00C37D48" w:rsidRDefault="004B0186"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25C65BBD"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45BA3A27" w:rsidR="004F276F" w:rsidRPr="00C37D48" w:rsidRDefault="004B0186"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D2CA852" w14:textId="73E21D1A" w:rsidR="004B0186" w:rsidRPr="004B0186" w:rsidRDefault="004B0186" w:rsidP="004B0186">
            <w:pPr>
              <w:rPr>
                <w:rFonts w:ascii="Calibri" w:hAnsi="Calibri" w:cs="Calibri"/>
              </w:rPr>
            </w:pPr>
            <w:r w:rsidRPr="004B0186">
              <w:rPr>
                <w:rFonts w:ascii="Calibri" w:hAnsi="Calibri" w:cs="Calibri"/>
              </w:rPr>
              <w:t>Any regulated entity that shows unsatisfactory performance shall prepare a specific improvement plan, including:</w:t>
            </w:r>
          </w:p>
          <w:p w14:paraId="03380EB5" w14:textId="44836B0D" w:rsidR="004B0186" w:rsidRPr="004B0186" w:rsidRDefault="004B0186" w:rsidP="004B0186">
            <w:pPr>
              <w:rPr>
                <w:rFonts w:ascii="Calibri" w:hAnsi="Calibri" w:cs="Calibri"/>
              </w:rPr>
            </w:pPr>
            <w:r w:rsidRPr="004B0186">
              <w:rPr>
                <w:rFonts w:ascii="Calibri" w:hAnsi="Calibri" w:cs="Calibri"/>
              </w:rPr>
              <w:t xml:space="preserve">I - analysis of the causes of poor </w:t>
            </w:r>
            <w:proofErr w:type="gramStart"/>
            <w:r w:rsidRPr="004B0186">
              <w:rPr>
                <w:rFonts w:ascii="Calibri" w:hAnsi="Calibri" w:cs="Calibri"/>
              </w:rPr>
              <w:t>performance;</w:t>
            </w:r>
            <w:proofErr w:type="gramEnd"/>
          </w:p>
          <w:p w14:paraId="3BDF5DA1" w14:textId="00AEAE43" w:rsidR="004B0186" w:rsidRPr="004B0186" w:rsidRDefault="004B0186" w:rsidP="004B0186">
            <w:pPr>
              <w:rPr>
                <w:rFonts w:ascii="Calibri" w:hAnsi="Calibri" w:cs="Calibri"/>
              </w:rPr>
            </w:pPr>
            <w:r w:rsidRPr="004B0186">
              <w:rPr>
                <w:rFonts w:ascii="Calibri" w:hAnsi="Calibri" w:cs="Calibri"/>
              </w:rPr>
              <w:t xml:space="preserve">II - proposed corrective </w:t>
            </w:r>
            <w:proofErr w:type="gramStart"/>
            <w:r w:rsidRPr="004B0186">
              <w:rPr>
                <w:rFonts w:ascii="Calibri" w:hAnsi="Calibri" w:cs="Calibri"/>
              </w:rPr>
              <w:t>measures;</w:t>
            </w:r>
            <w:proofErr w:type="gramEnd"/>
          </w:p>
          <w:p w14:paraId="3EADC1B8" w14:textId="48600054" w:rsidR="004B0186" w:rsidRPr="004B0186" w:rsidRDefault="004B0186" w:rsidP="004B0186">
            <w:pPr>
              <w:rPr>
                <w:rFonts w:ascii="Calibri" w:hAnsi="Calibri" w:cs="Calibri"/>
              </w:rPr>
            </w:pPr>
            <w:r w:rsidRPr="004B0186">
              <w:rPr>
                <w:rFonts w:ascii="Calibri" w:hAnsi="Calibri" w:cs="Calibri"/>
              </w:rPr>
              <w:t>III - implementation schedule; and</w:t>
            </w:r>
          </w:p>
          <w:p w14:paraId="643668F7" w14:textId="2AED7D06" w:rsidR="00711F61" w:rsidRPr="00C37D48" w:rsidRDefault="004B0186" w:rsidP="004B0186">
            <w:pPr>
              <w:rPr>
                <w:rFonts w:ascii="Calibri" w:hAnsi="Calibri" w:cs="Calibri"/>
              </w:rPr>
            </w:pPr>
            <w:r w:rsidRPr="004B0186">
              <w:rPr>
                <w:rFonts w:ascii="Calibri" w:hAnsi="Calibri" w:cs="Calibri"/>
              </w:rPr>
              <w:t>IV - recovery targets.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54AC3428" w:rsidR="001F30DE" w:rsidRPr="00C37D48" w:rsidRDefault="00BF4ABC"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EC532BC" w:rsidR="001F30DE" w:rsidRPr="00C37D48" w:rsidRDefault="004B0186"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4E332A7" w:rsidR="001F30DE" w:rsidRPr="00C37D48" w:rsidRDefault="00BA3169"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3A0DC31" w:rsidR="004F48E8" w:rsidRPr="00C37D48" w:rsidRDefault="002F1B3A"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185176E6" w:rsidR="000A1365" w:rsidRPr="00C37D48" w:rsidRDefault="002F1B3A"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08310B8"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F253509" w:rsidR="00890032" w:rsidRPr="00C37D48" w:rsidRDefault="00BF4ABC"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170A470" w:rsidR="00B610C2" w:rsidRPr="00610F28" w:rsidRDefault="00BF4ABC"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961346D" w:rsidR="00B610C2" w:rsidRPr="00610F28" w:rsidRDefault="00BF4ABC"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1252E56" w:rsidR="00B610C2" w:rsidRPr="00610F28" w:rsidRDefault="00BF4ABC"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A6F72EF" w:rsidR="00B610C2" w:rsidRPr="00610F28" w:rsidRDefault="00BF4ABC"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098FE8F" w:rsidR="00B610C2" w:rsidRPr="00610F28" w:rsidRDefault="00BF4ABC"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86A9595" w:rsidR="00B610C2" w:rsidRPr="00610F28" w:rsidRDefault="00BF4ABC"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BF9429B" w:rsidR="00B610C2" w:rsidRPr="00610F28" w:rsidRDefault="00BF4ABC"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47D071A" w:rsidR="00B610C2" w:rsidRPr="00610F28" w:rsidRDefault="00BF4ABC"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B8665A2" w:rsidR="00B610C2" w:rsidRPr="00610F28" w:rsidRDefault="00BF4ABC"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DF5D4FC" w:rsidR="00B610C2" w:rsidRPr="00610F28" w:rsidRDefault="00BF4ABC"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3AF8BF48" w:rsidR="00B610C2" w:rsidRPr="00610F28" w:rsidRDefault="00BF4ABC"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7C8F2A8E" w14:textId="77777777" w:rsidR="00B610C2" w:rsidRDefault="00A4142A" w:rsidP="00610F28">
            <w:pPr>
              <w:rPr>
                <w:rFonts w:ascii="Calibri" w:hAnsi="Calibri" w:cs="Calibri"/>
              </w:rPr>
            </w:pPr>
            <w:r w:rsidRPr="00A4142A">
              <w:rPr>
                <w:rFonts w:ascii="Calibri" w:hAnsi="Calibri" w:cs="Calibri"/>
              </w:rPr>
              <w:t>ISO 14.001</w:t>
            </w:r>
          </w:p>
          <w:p w14:paraId="2724EFBD" w14:textId="77777777" w:rsidR="00A4142A" w:rsidRDefault="00A4142A" w:rsidP="00610F28">
            <w:pPr>
              <w:rPr>
                <w:rFonts w:ascii="Calibri" w:hAnsi="Calibri" w:cs="Calibri"/>
              </w:rPr>
            </w:pPr>
            <w:r w:rsidRPr="00A4142A">
              <w:rPr>
                <w:rFonts w:ascii="Calibri" w:hAnsi="Calibri" w:cs="Calibri"/>
              </w:rPr>
              <w:t>ISO 45.001</w:t>
            </w:r>
          </w:p>
          <w:p w14:paraId="260C7B16" w14:textId="77777777" w:rsidR="00011880" w:rsidRDefault="00011880" w:rsidP="00610F28">
            <w:pPr>
              <w:rPr>
                <w:rFonts w:ascii="Calibri" w:hAnsi="Calibri" w:cs="Calibri"/>
              </w:rPr>
            </w:pPr>
            <w:r>
              <w:rPr>
                <w:rFonts w:ascii="Calibri" w:hAnsi="Calibri" w:cs="Calibri"/>
              </w:rPr>
              <w:t>ISO 14064-1</w:t>
            </w:r>
          </w:p>
          <w:p w14:paraId="3C2756D6" w14:textId="712CF19A" w:rsidR="00011880" w:rsidRPr="00610F28" w:rsidRDefault="00011880" w:rsidP="00610F28">
            <w:pPr>
              <w:rPr>
                <w:rFonts w:ascii="Calibri" w:hAnsi="Calibri" w:cs="Calibri"/>
              </w:rPr>
            </w:pPr>
            <w:r>
              <w:rPr>
                <w:rFonts w:ascii="Calibri" w:hAnsi="Calibri" w:cs="Calibri"/>
              </w:rPr>
              <w:t>ISO 14064-3</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E88F378" w:rsidR="00D4323A" w:rsidRPr="00610F28" w:rsidRDefault="00A4142A"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052AC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8A95D8" w:rsidR="00C66EE0" w:rsidRPr="00610F28" w:rsidRDefault="00011880"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1AA36513" w:rsidR="00C66EE0" w:rsidRPr="00610F28" w:rsidRDefault="00011880"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52B6FDA3" w:rsidR="00C66EE0" w:rsidRPr="00610F28" w:rsidRDefault="005559F8"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D407F45" w:rsidR="00C66EE0" w:rsidRPr="00610F28" w:rsidRDefault="00011880"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4E5F30B0" w:rsidR="00C66EE0" w:rsidRPr="00610F28" w:rsidRDefault="00011880"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5CD9BB31"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27EF39D1" w:rsidR="00DF50B5" w:rsidRPr="00610F28" w:rsidRDefault="005559F8"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352D69E2" w:rsidR="00DF50B5" w:rsidRPr="00610F28" w:rsidRDefault="005559F8" w:rsidP="005559F8">
            <w:pPr>
              <w:jc w:val="both"/>
              <w:rPr>
                <w:rFonts w:ascii="Calibri" w:hAnsi="Calibri" w:cs="Calibri"/>
              </w:rPr>
            </w:pPr>
            <w:r w:rsidRPr="005559F8">
              <w:rPr>
                <w:rFonts w:ascii="Calibri" w:hAnsi="Calibri" w:cs="Calibri"/>
              </w:rPr>
              <w:t>The policy tool recommends aligning public procurement—particularly in the context of federal road and railway concessions—with national climate targets. While it does not impose a legal requirement, it encourages the allocation of concession resources toward sustainability initiatives that support Brazil’s climate goals.</w:t>
            </w:r>
            <w:r>
              <w:rPr>
                <w:rFonts w:ascii="Calibri" w:hAnsi="Calibri" w:cs="Calibri"/>
              </w:rPr>
              <w:t xml:space="preserve"> </w:t>
            </w:r>
            <w:r w:rsidRPr="005559F8">
              <w:rPr>
                <w:rFonts w:ascii="Calibri" w:hAnsi="Calibri" w:cs="Calibri"/>
              </w:rPr>
              <w:t>ANTT promotes contractual modernization focused on sustainability, which directly influences public procurement and investment criteria in the sector.</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65D5C54E" w:rsidR="00DF50B5" w:rsidRPr="00610F28" w:rsidRDefault="005559F8"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54FF3F84" w:rsidR="00DF50B5" w:rsidRPr="00610F28" w:rsidRDefault="005559F8"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5F34804B" w:rsidR="00DF50B5" w:rsidRPr="00610F28" w:rsidRDefault="005559F8"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7C2AB92D" w:rsidR="00DF50B5" w:rsidRPr="00610F28" w:rsidRDefault="005559F8"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E0EDDD3" w:rsidR="00DF50B5" w:rsidRPr="00610F28" w:rsidRDefault="005559F8"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6B609F79" w:rsidR="00DF50B5" w:rsidRPr="00610F28" w:rsidRDefault="005559F8"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0FBF3715" w:rsidR="00DF50B5" w:rsidRPr="00610F28" w:rsidRDefault="005559F8" w:rsidP="00610F28">
            <w:pPr>
              <w:rPr>
                <w:rFonts w:ascii="Calibri" w:hAnsi="Calibri" w:cs="Calibri"/>
              </w:rPr>
            </w:pPr>
            <w:r>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RPr="0012741A"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B0C6FE7" w14:textId="77777777" w:rsidR="00387439" w:rsidRPr="00387439" w:rsidRDefault="00387439" w:rsidP="00387439">
            <w:pPr>
              <w:jc w:val="both"/>
              <w:rPr>
                <w:rFonts w:ascii="Calibri" w:hAnsi="Calibri" w:cs="Calibri"/>
                <w:lang w:val="en-US"/>
              </w:rPr>
            </w:pPr>
            <w:r w:rsidRPr="00387439">
              <w:rPr>
                <w:rFonts w:ascii="Calibri" w:hAnsi="Calibri" w:cs="Calibri"/>
                <w:lang w:val="en-US"/>
              </w:rPr>
              <w:t>The Resolution established the Sustainability Program, which will be applied to infrastructure contracts for highways and railways regulated by ANTT.</w:t>
            </w:r>
          </w:p>
          <w:p w14:paraId="472DBC85" w14:textId="77777777" w:rsidR="00387439" w:rsidRPr="00387439" w:rsidRDefault="00387439" w:rsidP="00387439">
            <w:pPr>
              <w:jc w:val="both"/>
              <w:rPr>
                <w:rFonts w:ascii="Calibri" w:hAnsi="Calibri" w:cs="Calibri"/>
                <w:lang w:val="en-US"/>
              </w:rPr>
            </w:pPr>
            <w:r w:rsidRPr="00387439">
              <w:rPr>
                <w:rFonts w:ascii="Calibri" w:hAnsi="Calibri" w:cs="Calibri"/>
                <w:lang w:val="en-US"/>
              </w:rPr>
              <w:t>The Sustainability Program is defined as an integrated set of measures, parameters, and instruments aimed at promoting the sustainable development of land transport infrastructure.</w:t>
            </w:r>
          </w:p>
          <w:p w14:paraId="40A61EB8" w14:textId="77777777" w:rsidR="00387439" w:rsidRPr="00387439" w:rsidRDefault="00387439" w:rsidP="00387439">
            <w:pPr>
              <w:jc w:val="both"/>
              <w:rPr>
                <w:rFonts w:ascii="Calibri" w:hAnsi="Calibri" w:cs="Calibri"/>
                <w:lang w:val="en-US"/>
              </w:rPr>
            </w:pPr>
            <w:r w:rsidRPr="00387439">
              <w:rPr>
                <w:rFonts w:ascii="Calibri" w:hAnsi="Calibri" w:cs="Calibri"/>
                <w:lang w:val="en-US"/>
              </w:rPr>
              <w:t>To achieve this, the policy tool created the Sustainability Performance Parameters (PDS), a set of criteria and indicators established by ANTT to evaluate and measure sustainability practices.</w:t>
            </w:r>
          </w:p>
          <w:p w14:paraId="43BC3ADD" w14:textId="2AF41567" w:rsidR="00387439" w:rsidRPr="00387439" w:rsidRDefault="00387439" w:rsidP="00387439">
            <w:pPr>
              <w:jc w:val="both"/>
              <w:rPr>
                <w:rFonts w:ascii="Calibri" w:hAnsi="Calibri" w:cs="Calibri"/>
                <w:lang w:val="en-US"/>
              </w:rPr>
            </w:pPr>
            <w:r w:rsidRPr="00387439">
              <w:rPr>
                <w:rFonts w:ascii="Calibri" w:hAnsi="Calibri" w:cs="Calibri"/>
                <w:lang w:val="en-US"/>
              </w:rPr>
              <w:t xml:space="preserve">PDS 9 (Art. 7, IX) covers Infrastructure Adaptation and Resilience, which involves adapting transport infrastructure to the impacts of climate change, extreme weather events, and climate emergencies, </w:t>
            </w:r>
            <w:proofErr w:type="gramStart"/>
            <w:r w:rsidRPr="00387439">
              <w:rPr>
                <w:rFonts w:ascii="Calibri" w:hAnsi="Calibri" w:cs="Calibri"/>
                <w:lang w:val="en-US"/>
              </w:rPr>
              <w:t>in order to</w:t>
            </w:r>
            <w:proofErr w:type="gramEnd"/>
            <w:r w:rsidRPr="00387439">
              <w:rPr>
                <w:rFonts w:ascii="Calibri" w:hAnsi="Calibri" w:cs="Calibri"/>
                <w:lang w:val="en-US"/>
              </w:rPr>
              <w:t xml:space="preserve"> promote resilience, including:</w:t>
            </w:r>
          </w:p>
          <w:p w14:paraId="399D7A62" w14:textId="70E5D606" w:rsidR="00387439" w:rsidRPr="00387439" w:rsidRDefault="00387439" w:rsidP="00387439">
            <w:pPr>
              <w:jc w:val="both"/>
              <w:rPr>
                <w:rFonts w:ascii="Calibri" w:hAnsi="Calibri" w:cs="Calibri"/>
                <w:lang w:val="en-US"/>
              </w:rPr>
            </w:pPr>
            <w:r w:rsidRPr="00387439">
              <w:rPr>
                <w:rFonts w:ascii="Calibri" w:hAnsi="Calibri" w:cs="Calibri"/>
                <w:lang w:val="en-US"/>
              </w:rPr>
              <w:t xml:space="preserve">a) mapping critical, vulnerable, and susceptible points to negative impacts from extreme climate events, according to the level of risk identified in the studied sections, considering climate threats, exposure, and infrastructure </w:t>
            </w:r>
            <w:proofErr w:type="gramStart"/>
            <w:r w:rsidRPr="00387439">
              <w:rPr>
                <w:rFonts w:ascii="Calibri" w:hAnsi="Calibri" w:cs="Calibri"/>
                <w:lang w:val="en-US"/>
              </w:rPr>
              <w:t>vulnerability;</w:t>
            </w:r>
            <w:proofErr w:type="gramEnd"/>
          </w:p>
          <w:p w14:paraId="0FA155EF" w14:textId="3C509A91" w:rsidR="00387439" w:rsidRPr="00387439" w:rsidRDefault="00387439" w:rsidP="00387439">
            <w:pPr>
              <w:jc w:val="both"/>
              <w:rPr>
                <w:rFonts w:ascii="Calibri" w:hAnsi="Calibri" w:cs="Calibri"/>
                <w:lang w:val="en-US"/>
              </w:rPr>
            </w:pPr>
            <w:r w:rsidRPr="00387439">
              <w:rPr>
                <w:rFonts w:ascii="Calibri" w:hAnsi="Calibri" w:cs="Calibri"/>
                <w:lang w:val="en-US"/>
              </w:rPr>
              <w:t>b) developing projects that include both structural and non-structural adaptation measures for the most relevant critical points, as well as their respective implementation schedules and budgets; and</w:t>
            </w:r>
          </w:p>
          <w:p w14:paraId="5B97C824" w14:textId="77777777" w:rsidR="00387439" w:rsidRDefault="00387439" w:rsidP="00387439">
            <w:pPr>
              <w:jc w:val="both"/>
              <w:rPr>
                <w:rFonts w:ascii="Calibri" w:hAnsi="Calibri" w:cs="Calibri"/>
                <w:lang w:val="en-US"/>
              </w:rPr>
            </w:pPr>
            <w:r w:rsidRPr="00387439">
              <w:rPr>
                <w:rFonts w:ascii="Calibri" w:hAnsi="Calibri" w:cs="Calibri"/>
                <w:lang w:val="en-US"/>
              </w:rPr>
              <w:t>c) implementing the structural and non-structural adaptation measures for the critical points approved by ANTT, in accordance with the Agency’s official statement.</w:t>
            </w:r>
          </w:p>
          <w:p w14:paraId="02047A08" w14:textId="5AD0758C" w:rsidR="00387439" w:rsidRPr="0012741A" w:rsidRDefault="0012741A" w:rsidP="00387439">
            <w:pPr>
              <w:jc w:val="both"/>
              <w:rPr>
                <w:rFonts w:ascii="Calibri" w:hAnsi="Calibri" w:cs="Calibri"/>
                <w:lang w:val="en-US"/>
              </w:rPr>
            </w:pPr>
            <w:r w:rsidRPr="0012741A">
              <w:rPr>
                <w:rFonts w:ascii="Calibri" w:hAnsi="Calibri" w:cs="Calibri"/>
                <w:lang w:val="en-US"/>
              </w:rPr>
              <w:t>In this sense, the Program and its Parameters will be incorporated into both new and existing contracts, enabling the procuring entity</w:t>
            </w:r>
            <w:r>
              <w:rPr>
                <w:rFonts w:ascii="Calibri" w:hAnsi="Calibri" w:cs="Calibri"/>
                <w:lang w:val="en-US"/>
              </w:rPr>
              <w:t xml:space="preserve"> - </w:t>
            </w:r>
            <w:r w:rsidRPr="0012741A">
              <w:rPr>
                <w:rFonts w:ascii="Calibri" w:hAnsi="Calibri" w:cs="Calibri"/>
                <w:lang w:val="en-US"/>
              </w:rPr>
              <w:t>ANTT in this case</w:t>
            </w:r>
            <w:r>
              <w:rPr>
                <w:rFonts w:ascii="Calibri" w:hAnsi="Calibri" w:cs="Calibri"/>
                <w:lang w:val="en-US"/>
              </w:rPr>
              <w:t xml:space="preserve"> - </w:t>
            </w:r>
            <w:r w:rsidRPr="0012741A">
              <w:rPr>
                <w:rFonts w:ascii="Calibri" w:hAnsi="Calibri" w:cs="Calibri"/>
                <w:lang w:val="en-US"/>
              </w:rPr>
              <w:t>to establish a policy for aligning procurement practices with climate objectives</w:t>
            </w:r>
            <w:r>
              <w:rPr>
                <w:rFonts w:ascii="Calibri" w:hAnsi="Calibri" w:cs="Calibri"/>
                <w:lang w:val="en-US"/>
              </w:rPr>
              <w:t xml:space="preserve">. </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65F07090" w:rsidR="00DF50B5" w:rsidRPr="00610F28" w:rsidRDefault="0012741A"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lastRenderedPageBreak/>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541B3AA0" w:rsidR="00DF50B5" w:rsidRPr="00610F28" w:rsidRDefault="0012741A"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33A4DEB2" w:rsidR="00DF50B5" w:rsidRPr="00610F28" w:rsidRDefault="0012741A"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0AB94DC2" w:rsidR="00A56BE5" w:rsidRPr="00971C0E" w:rsidRDefault="0012741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01E8D390" w:rsidR="00A56BE5" w:rsidRPr="00971C0E" w:rsidRDefault="0012741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C08E4BF" w:rsidR="00A56BE5" w:rsidRPr="00971C0E" w:rsidRDefault="0012741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5C3C5E63" w:rsidR="008A4685" w:rsidRPr="00610F28" w:rsidRDefault="001274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12FDD522" w:rsidR="008A4685" w:rsidRPr="00610F28" w:rsidRDefault="001274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2EE632AC" w:rsidR="008A4685" w:rsidRPr="00610F28" w:rsidRDefault="001274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5032C899" w:rsidR="008A4685" w:rsidRPr="00610F28" w:rsidRDefault="001274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w:t>
            </w:r>
            <w:r w:rsidRPr="00610F28">
              <w:rPr>
                <w:rStyle w:val="normaltextrun"/>
                <w:rFonts w:ascii="Calibri" w:hAnsi="Calibri" w:cs="Calibri"/>
                <w:lang w:val="en-US"/>
              </w:rPr>
              <w:lastRenderedPageBreak/>
              <w:t xml:space="preserve">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474686CC" w:rsidR="008A4685" w:rsidRPr="00610F28" w:rsidRDefault="001274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lastRenderedPageBreak/>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AE2B8E" w:rsidR="008A4685" w:rsidRPr="00610F28" w:rsidRDefault="001274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02313394" w:rsidR="004557A1" w:rsidRPr="00610F28" w:rsidRDefault="00B90301" w:rsidP="00610F28">
            <w:pPr>
              <w:rPr>
                <w:rStyle w:val="normaltextrun"/>
                <w:rFonts w:ascii="Calibri" w:hAnsi="Calibri" w:cs="Calibri"/>
                <w:color w:val="000000"/>
                <w:shd w:val="clear" w:color="auto" w:fill="FFFFFF"/>
                <w:lang w:val="en-US"/>
              </w:rPr>
            </w:pPr>
            <w:r>
              <w:rPr>
                <w:rFonts w:ascii="Calibri" w:hAnsi="Calibri" w:cs="Calibri"/>
                <w:lang w:val="en-US"/>
              </w:rPr>
              <w:t>T</w:t>
            </w:r>
            <w:r w:rsidRPr="0012741A">
              <w:rPr>
                <w:rFonts w:ascii="Calibri" w:hAnsi="Calibri" w:cs="Calibri"/>
                <w:lang w:val="en-US"/>
              </w:rPr>
              <w:t>he Program and its Parameters will be incorporated into both new and existing contracts, enabling the procuring entity</w:t>
            </w:r>
            <w:r>
              <w:rPr>
                <w:rFonts w:ascii="Calibri" w:hAnsi="Calibri" w:cs="Calibri"/>
                <w:lang w:val="en-US"/>
              </w:rPr>
              <w:t xml:space="preserve"> - </w:t>
            </w:r>
            <w:r w:rsidRPr="0012741A">
              <w:rPr>
                <w:rFonts w:ascii="Calibri" w:hAnsi="Calibri" w:cs="Calibri"/>
                <w:lang w:val="en-US"/>
              </w:rPr>
              <w:t>ANTT in this case</w:t>
            </w:r>
            <w:r>
              <w:rPr>
                <w:rFonts w:ascii="Calibri" w:hAnsi="Calibri" w:cs="Calibri"/>
                <w:lang w:val="en-US"/>
              </w:rPr>
              <w:t xml:space="preserve"> - </w:t>
            </w:r>
            <w:r w:rsidRPr="0012741A">
              <w:rPr>
                <w:rFonts w:ascii="Calibri" w:hAnsi="Calibri" w:cs="Calibri"/>
                <w:lang w:val="en-US"/>
              </w:rPr>
              <w:t>to establish a policy for aligning procurement practices with climate objectives</w:t>
            </w:r>
            <w:r>
              <w:rPr>
                <w:rFonts w:ascii="Calibri" w:hAnsi="Calibri" w:cs="Calibri"/>
                <w:lang w:val="en-US"/>
              </w:rPr>
              <w:t>.</w:t>
            </w:r>
          </w:p>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w:t>
            </w:r>
            <w:bookmarkStart w:id="21" w:name="_Hlk201777228"/>
            <w:r w:rsidRPr="00CF2E7C">
              <w:rPr>
                <w:rStyle w:val="normaltextrun"/>
                <w:rFonts w:ascii="Calibri" w:hAnsi="Calibri" w:cs="Calibri"/>
                <w:b/>
                <w:color w:val="7030A0"/>
                <w:lang w:val="en-US"/>
              </w:rPr>
              <w:t xml:space="preserve">debarment </w:t>
            </w:r>
            <w:bookmarkEnd w:id="21"/>
            <w:r w:rsidRPr="00CF2E7C">
              <w:rPr>
                <w:rStyle w:val="normaltextrun"/>
                <w:rFonts w:ascii="Calibri" w:hAnsi="Calibri" w:cs="Calibri"/>
                <w:b/>
                <w:color w:val="7030A0"/>
                <w:lang w:val="en-US"/>
              </w:rPr>
              <w:t xml:space="preserve">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54CF73F6"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35A08F97"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43C0C9C1"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5608B872"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105FBC20"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2" w:name="_Toc198223618"/>
      <w:r>
        <w:t xml:space="preserve">Section 3.6: </w:t>
      </w:r>
      <w:r w:rsidR="00C85DD9">
        <w:t>Qualification or Selection Criteria</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2798C442"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AADDF76"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6B627048"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A7A5FC2"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03B87B02"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753B3EC"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412A476A"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0E028FD1"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13540465"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19394466"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3" w:name="_Toc198223619"/>
      <w:r>
        <w:t xml:space="preserve">Section 3.7: </w:t>
      </w:r>
      <w:r w:rsidR="00A42235">
        <w:t>Technical specifications</w:t>
      </w:r>
      <w:bookmarkEnd w:id="23"/>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4501CF40"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178AE0D"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3DBA26D4"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29706178"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5757F2E3"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640DD471"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019BD510"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52496A67"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583D5F9"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DB48D9F"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62A9D045"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27A7DA28"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6D690A5E" w:rsidR="008A4685" w:rsidRPr="00CF2E7C" w:rsidRDefault="001274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lastRenderedPageBreak/>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4" w:name="_Toc198223620"/>
      <w:r>
        <w:t xml:space="preserve">Section 3.8: </w:t>
      </w:r>
      <w:r w:rsidR="001E7C37">
        <w:t>Contract Performance</w:t>
      </w:r>
      <w:bookmarkEnd w:id="24"/>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9A76747" w:rsidR="009A5C4E" w:rsidRPr="0074258C" w:rsidRDefault="0012741A"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1EA65E9" w:rsidR="009A5C4E" w:rsidRPr="0074258C" w:rsidRDefault="0012741A" w:rsidP="00CF2E7C">
            <w:pPr>
              <w:rPr>
                <w:rStyle w:val="normaltextrun"/>
                <w:rFonts w:cstheme="minorHAnsi"/>
                <w:color w:val="000000"/>
                <w:shd w:val="clear" w:color="auto" w:fill="FFFFFF"/>
                <w:lang w:val="en-US"/>
              </w:rPr>
            </w:pPr>
            <w:r w:rsidRPr="0012741A">
              <w:rPr>
                <w:rStyle w:val="normaltextrun"/>
                <w:rFonts w:cstheme="minorHAnsi"/>
                <w:color w:val="000000"/>
                <w:shd w:val="clear" w:color="auto" w:fill="FFFFFF"/>
                <w:lang w:val="en-US"/>
              </w:rPr>
              <w:t>The policy tool allows for the integration of the Sustainability Program into both new and existing concession contracts through amendments, and it establishes a structured system of Sustainability Performance Parameters (PDS) and the Sustainability Development Index (IDS) to monitor and evaluate implementation</w:t>
            </w:r>
            <w:r>
              <w:rPr>
                <w:rStyle w:val="normaltextrun"/>
                <w:rFonts w:cstheme="minorHAnsi"/>
                <w:color w:val="000000"/>
                <w:shd w:val="clear" w:color="auto" w:fill="FFFFFF"/>
                <w:lang w:val="en-US"/>
              </w:rPr>
              <w:t xml:space="preserve">. Therefore, </w:t>
            </w:r>
            <w:r w:rsidRPr="0012741A">
              <w:rPr>
                <w:rStyle w:val="normaltextrun"/>
                <w:rFonts w:cstheme="minorHAnsi"/>
                <w:color w:val="000000"/>
                <w:shd w:val="clear" w:color="auto" w:fill="FFFFFF"/>
                <w:lang w:val="en-US"/>
              </w:rPr>
              <w:t>ANTT may grant regulatory incentives based on performance measured by these indicators, creating a mechanism for continuous monitoring and incentive throughout the contract execution.</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2B1D4F2" w:rsidR="009A5C4E" w:rsidRPr="0074258C" w:rsidRDefault="00857F35"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5" w:name="_Toc198223621"/>
      <w:r>
        <w:lastRenderedPageBreak/>
        <w:t xml:space="preserve">Section 3.9: </w:t>
      </w:r>
      <w:r w:rsidR="00950B68">
        <w:t>Standards and Frameworks</w:t>
      </w:r>
      <w:bookmarkEnd w:id="25"/>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03F1E7B5" w:rsidR="007802C6" w:rsidRPr="00CF2E7C" w:rsidRDefault="00B90301" w:rsidP="00CF2E7C">
            <w:pPr>
              <w:rPr>
                <w:rFonts w:ascii="Calibri" w:hAnsi="Calibri" w:cs="Calibri"/>
              </w:rPr>
            </w:pPr>
            <w:r>
              <w:rPr>
                <w:rFonts w:ascii="Calibri" w:hAnsi="Calibri" w:cs="Calibri"/>
              </w:rPr>
              <w:t>X</w:t>
            </w: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3B4315FD" w:rsidR="007802C6" w:rsidRPr="00CF2E7C" w:rsidRDefault="00857F35"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43E3EF70" w14:textId="77777777" w:rsidR="00857F35" w:rsidRDefault="00857F35" w:rsidP="00857F35">
            <w:pPr>
              <w:rPr>
                <w:rFonts w:ascii="Calibri" w:hAnsi="Calibri" w:cs="Calibri"/>
              </w:rPr>
            </w:pPr>
            <w:r w:rsidRPr="00A4142A">
              <w:rPr>
                <w:rFonts w:ascii="Calibri" w:hAnsi="Calibri" w:cs="Calibri"/>
              </w:rPr>
              <w:t>ISO 14.001</w:t>
            </w:r>
          </w:p>
          <w:p w14:paraId="1A65712F" w14:textId="77777777" w:rsidR="00857F35" w:rsidRDefault="00857F35" w:rsidP="00857F35">
            <w:pPr>
              <w:rPr>
                <w:rFonts w:ascii="Calibri" w:hAnsi="Calibri" w:cs="Calibri"/>
              </w:rPr>
            </w:pPr>
            <w:r w:rsidRPr="00A4142A">
              <w:rPr>
                <w:rFonts w:ascii="Calibri" w:hAnsi="Calibri" w:cs="Calibri"/>
              </w:rPr>
              <w:t>ISO 45.001</w:t>
            </w:r>
          </w:p>
          <w:p w14:paraId="40B3D537" w14:textId="77777777" w:rsidR="00857F35" w:rsidRDefault="00857F35" w:rsidP="00857F35">
            <w:pPr>
              <w:rPr>
                <w:rFonts w:ascii="Calibri" w:hAnsi="Calibri" w:cs="Calibri"/>
              </w:rPr>
            </w:pPr>
            <w:r>
              <w:rPr>
                <w:rFonts w:ascii="Calibri" w:hAnsi="Calibri" w:cs="Calibri"/>
              </w:rPr>
              <w:t>ISO 14064-1</w:t>
            </w:r>
          </w:p>
          <w:p w14:paraId="7EB1450E" w14:textId="4E078136" w:rsidR="007802C6" w:rsidRPr="00CF2E7C" w:rsidRDefault="00857F35" w:rsidP="00857F35">
            <w:pPr>
              <w:rPr>
                <w:rFonts w:ascii="Calibri" w:hAnsi="Calibri" w:cs="Calibri"/>
              </w:rPr>
            </w:pPr>
            <w:r>
              <w:rPr>
                <w:rFonts w:ascii="Calibri" w:hAnsi="Calibri" w:cs="Calibri"/>
              </w:rPr>
              <w:t>ISO 14064-3</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6" w:name="_Toc198223622"/>
      <w:r>
        <w:lastRenderedPageBreak/>
        <w:t>Domain 4: Carbon Credits</w:t>
      </w:r>
      <w:bookmarkEnd w:id="26"/>
    </w:p>
    <w:p w14:paraId="25C35D8C" w14:textId="52BD279F" w:rsidR="001C0769" w:rsidRPr="001C0769" w:rsidRDefault="000428FA" w:rsidP="001C0769">
      <w:pPr>
        <w:pStyle w:val="Ttulo2"/>
      </w:pPr>
      <w:bookmarkStart w:id="27" w:name="_Toc198223623"/>
      <w:r>
        <w:t xml:space="preserve">Section </w:t>
      </w:r>
      <w:r w:rsidR="00B20D58">
        <w:t>4</w:t>
      </w:r>
      <w:r>
        <w:t xml:space="preserve">.1: </w:t>
      </w:r>
      <w:r w:rsidR="001C0769">
        <w:t>Who is being targeted?</w:t>
      </w:r>
      <w:bookmarkEnd w:id="27"/>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052AC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Ttulo3"/>
        <w:rPr>
          <w:rFonts w:eastAsia="Times New Roman"/>
          <w:kern w:val="0"/>
          <w:lang w:eastAsia="en-GB"/>
          <w14:ligatures w14:val="none"/>
        </w:rPr>
      </w:pPr>
      <w:bookmarkStart w:id="32" w:name="_Section_1:_Criteria"/>
      <w:bookmarkStart w:id="33" w:name="_Toc198223627"/>
      <w:bookmarkEnd w:id="32"/>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40" w:name="_Toc198223631"/>
      <w:r w:rsidRPr="009C4D10">
        <w:lastRenderedPageBreak/>
        <w:t>Domain 5: Prudential Tools</w:t>
      </w:r>
      <w:bookmarkEnd w:id="40"/>
    </w:p>
    <w:p w14:paraId="3E16913F" w14:textId="21F34EF6" w:rsidR="00AF3FC6" w:rsidRPr="00AF3FC6" w:rsidRDefault="00455E1B" w:rsidP="00AF3FC6">
      <w:pPr>
        <w:pStyle w:val="Ttulo2"/>
      </w:pPr>
      <w:bookmarkStart w:id="41" w:name="_Toc198223632"/>
      <w:r>
        <w:t xml:space="preserve">Section 5.1: </w:t>
      </w:r>
      <w:r w:rsidR="00AF3FC6" w:rsidRPr="009C4D10">
        <w:t>Who is being targeted?</w:t>
      </w:r>
      <w:bookmarkEnd w:id="41"/>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052AC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383915"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383915"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3" w:name="_Toc198223638"/>
      <w:r>
        <w:lastRenderedPageBreak/>
        <w:t>Domain 6: Methane Abatement</w:t>
      </w:r>
      <w:bookmarkEnd w:id="53"/>
    </w:p>
    <w:p w14:paraId="144EDD37" w14:textId="77777777" w:rsidR="002F0752" w:rsidRDefault="002F0752" w:rsidP="002F0752">
      <w:pPr>
        <w:pStyle w:val="Ttulo2"/>
        <w:rPr>
          <w:rFonts w:ascii="Calibri" w:eastAsia="Calibri" w:hAnsi="Calibri" w:cs="Calibri"/>
          <w:color w:val="000000" w:themeColor="text1"/>
        </w:rPr>
      </w:pPr>
      <w:bookmarkStart w:id="54" w:name="_Toc198223639"/>
      <w:r>
        <w:t>Section 6.1: Who is being targeted?</w:t>
      </w:r>
      <w:bookmarkEnd w:id="54"/>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052AC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383915">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D06876" w14:textId="77777777" w:rsidR="00836707" w:rsidRDefault="00836707" w:rsidP="00874E39">
      <w:r>
        <w:separator/>
      </w:r>
    </w:p>
  </w:endnote>
  <w:endnote w:type="continuationSeparator" w:id="0">
    <w:p w14:paraId="2108046B" w14:textId="77777777" w:rsidR="00836707" w:rsidRDefault="00836707" w:rsidP="00874E39">
      <w:r>
        <w:continuationSeparator/>
      </w:r>
    </w:p>
  </w:endnote>
  <w:endnote w:type="continuationNotice" w:id="1">
    <w:p w14:paraId="1254EE1B" w14:textId="77777777" w:rsidR="00836707" w:rsidRDefault="0083670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5F85228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263471" w14:textId="77777777" w:rsidR="00836707" w:rsidRDefault="00836707" w:rsidP="00874E39">
      <w:r>
        <w:separator/>
      </w:r>
    </w:p>
  </w:footnote>
  <w:footnote w:type="continuationSeparator" w:id="0">
    <w:p w14:paraId="6207F904" w14:textId="77777777" w:rsidR="00836707" w:rsidRDefault="00836707" w:rsidP="00874E39">
      <w:r>
        <w:continuationSeparator/>
      </w:r>
    </w:p>
  </w:footnote>
  <w:footnote w:type="continuationNotice" w:id="1">
    <w:p w14:paraId="128B7B3F" w14:textId="77777777" w:rsidR="00836707" w:rsidRDefault="0083670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103F4B" w14:textId="77777777" w:rsidR="006441E3" w:rsidRDefault="006441E3">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AF1F6C" w14:textId="77777777" w:rsidR="006441E3" w:rsidRDefault="006441E3">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880"/>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38AD"/>
    <w:rsid w:val="0003453A"/>
    <w:rsid w:val="00034EDB"/>
    <w:rsid w:val="00035464"/>
    <w:rsid w:val="000372C9"/>
    <w:rsid w:val="000403CE"/>
    <w:rsid w:val="00040D41"/>
    <w:rsid w:val="00040F2E"/>
    <w:rsid w:val="00040F48"/>
    <w:rsid w:val="00041BB2"/>
    <w:rsid w:val="00042406"/>
    <w:rsid w:val="00042518"/>
    <w:rsid w:val="000428FA"/>
    <w:rsid w:val="000449A7"/>
    <w:rsid w:val="000463AE"/>
    <w:rsid w:val="00046B6B"/>
    <w:rsid w:val="00047A6C"/>
    <w:rsid w:val="00047A9C"/>
    <w:rsid w:val="00050BDF"/>
    <w:rsid w:val="000526BB"/>
    <w:rsid w:val="00052ACC"/>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41A"/>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2A7"/>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1B3A"/>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915"/>
    <w:rsid w:val="00385566"/>
    <w:rsid w:val="00386B53"/>
    <w:rsid w:val="00387439"/>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157"/>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186"/>
    <w:rsid w:val="004B101C"/>
    <w:rsid w:val="004B1442"/>
    <w:rsid w:val="004B1458"/>
    <w:rsid w:val="004B1F6B"/>
    <w:rsid w:val="004B25C1"/>
    <w:rsid w:val="004B2D74"/>
    <w:rsid w:val="004B35AD"/>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038"/>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59F8"/>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A5B"/>
    <w:rsid w:val="00626B40"/>
    <w:rsid w:val="00630D85"/>
    <w:rsid w:val="006317B0"/>
    <w:rsid w:val="00631996"/>
    <w:rsid w:val="00631AAB"/>
    <w:rsid w:val="006321A7"/>
    <w:rsid w:val="00633547"/>
    <w:rsid w:val="00633612"/>
    <w:rsid w:val="00633E8C"/>
    <w:rsid w:val="0063488C"/>
    <w:rsid w:val="00636096"/>
    <w:rsid w:val="00637FAE"/>
    <w:rsid w:val="0064105F"/>
    <w:rsid w:val="0064134E"/>
    <w:rsid w:val="00641484"/>
    <w:rsid w:val="00641E18"/>
    <w:rsid w:val="00641ECB"/>
    <w:rsid w:val="006422ED"/>
    <w:rsid w:val="006441E3"/>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85E"/>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66A"/>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79F"/>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707"/>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F35"/>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3DA"/>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42A"/>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9A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52B"/>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301"/>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16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ABC"/>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CD"/>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1EF"/>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6A8"/>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058947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060997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370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429203801/https://anttlegis.antt.gov.br/action/ActionDatalegis.php?acao=abrirTextoAto&amp;link=S&amp;tipo=RES&amp;numeroAto=00006057&amp;seqAto=000&amp;valorAno=2024&amp;orgao=DG/ANTT/MT&amp;cod_modulo=392&amp;cod_menu=10797"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2F2D72-278C-48AF-A2D6-B6834107399E}"/>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113</Pages>
  <Words>23415</Words>
  <Characters>126443</Characters>
  <Application>Microsoft Office Word</Application>
  <DocSecurity>0</DocSecurity>
  <Lines>1053</Lines>
  <Paragraphs>299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2025-07-22T02:57:00Z</dcterms:created>
  <dcterms:modified xsi:type="dcterms:W3CDTF">2025-07-22T02:57:00Z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